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
            xmlns:r="http://schemas.openxmlformats.org/officeDocument/2006/relationships">
  <w:body>
    
    <w:p>
      <w:pPr>
        <w:jc w:val="center"/>
        <w:spacing w:before="80" w:after="40"/>
      </w:pPr>
      <w:r>
        <w:rPr>
          <w:rFonts w:ascii="Georgia" w:hAnsi="Georgia"/>
          <w:b/>
          <w:color w:val="9B1B30"/>
          <w:sz w:val="26"/>
        </w:rPr>
        <w:t>|| Jai Jinendra ||</w:t>
      </w:r>
    </w:p>
    <w:p>
      <w:pPr>
        <w:jc w:val="center"/>
        <w:spacing w:before="40" w:after="40"/>
      </w:pPr>
      <w:r>
        <w:rPr>
          <w:rFonts w:ascii="Calibri" w:hAnsi="Calibri"/>
          <w:b/>
          <w:color w:val="1F2937"/>
          <w:sz w:val="32"/>
        </w:rPr>
        <w:t>JAIN MARRIAGE BIODATA (GROOM)</w:t>
      </w:r>
    </w:p>
        <w:p>
          <w:pPr>
            <w:jc w:val="center"/>
            <w:spacing w:before="20" w:after="180"/>
          </w:pPr>
          <w:r>
            <w:rPr>
              <w:rFonts w:ascii="Calibri" w:hAnsi="Calibri"/>
              <w:i/>
              <w:color w:val="B45309"/>
              <w:sz w:val="18"/>
            </w:rPr>
            <w:t>Authentic Jain Matrimonial Format with 4-Gotra Lineage, Mosal & Relative Details</w:t>
          </w:r>
        </w:p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1. PERSONAL DETAILS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Full Name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Rohan A. Jain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Date of Birth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14 June 1996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Time of Birth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09:30 AM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Place of Birth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Indore, Madhya Pradesh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Height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5 ft 10 in (178 cm)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Blood Group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O+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Complexion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Fair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Mother Tongue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Hindi / Marwari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Marital Status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Never Married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2. COMMUNITY, GOTRA & RELIGIOUS DETAILS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Religion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Jain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Sect (Sampradaya)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Shwetambar (Murtipujak / Deravasi)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Sub-Community / Jati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Oswal (Dasha Oswal)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Self / Paternal Gotra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Goyal (Golechha)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Maternal Gotra (Mosal)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Bafna (Mother's Maiden Gotra)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Dadi Gotra (Paternal Dadi)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Lodha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Nani Gotra (Maternal Nani)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Doshi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Dietary Practice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Strict Jain Vegetarian (Strict Ahimsa, strictly no root vegetables, Chovihar preferred)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Religious Observance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Observes Paryushan Mahaparva fasting, daily Navkar Mantra recitation, regular Derasar/Mandir practice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3. EDUCATION & OCCUPATION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Highest Qualification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B.Tech in Computer Science (NIT Jaipur)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Post Graduation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MBA in Tech Management (NMIMS Mumbai)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Occupation / Role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Senior Product Manager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Company / Business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MNC Tech Firm / Family Export Business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Work Location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Pune / Hybrid (Native: Indore)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Annual Income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₹26,00,000 per annum (₹26 LPA)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4. FAMILY BACKGROUND & EXTENDED RELATIVE DETAILS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Father's Name & Occupation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Ashok Kumar Jain (Proprietor, Vardhman Textiles & Real Estate, Indore)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Mother's Name & Background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Smt. Sunita Jain (Homemaker, Highly cultured & religious)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Grandfather (Dada ji)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Late Shri Shantilal ji Jain (Renowned Social Worker & Philanthropist)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Grandmother (Dadi ji)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Smt. Manjulata Jain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Maternal Grandfather (Nanasa)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Champalal ji Bafna (Industrialist, Udaipur, Rajasthan)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Maternal Uncle (Mamosa)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Vikas Bafna (Director, Bafna Jewellers, Udaipur)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Brothers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1 Younger Brother (Akash Jain - Pursuing MS in USA)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Sisters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1 Elder Sister (Pooja Jain - Married to Shri Siddharth Shah, Director at FinCorp, Mumbai)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Family Firm / Enterprise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M/s Vardhman Group of Industries (Est. 1982)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Native Place & Ancestral Roots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Marwar, Rajasthan (Settled in Indore, MP)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Family Values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Traditional Jain values with progressive modern outlook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5. KEY RELATIVE REFERENCES (PARIVAR KINSHIP)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Kaka ji (Paternal Uncle)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Narendra Jain (Partner, Vardhman Jewellers, Ahmedabad)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Fufa ji (Aunt's Husband)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Rajendra Kumar Mehta (CA & Auditor, Mumbai)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Masa ji (Maternal Aunt)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Dilip Kumar Singhi (Businessman, Jaipur)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6. PARTNER PREFERENCES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Sect / Community Preference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Jain (Shwetambar / Digambar preferred)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Age & Height Range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23 - 27 Years | 5'2" to 5'7"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Education & Profession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Graduate / Post-Graduate / CA / MBA / Tech Professional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Lifestyle & Habits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Strict Jain Vegetarian, Teetotaler, cultured and family-oriented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7. CONTACT INFORMATION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Contact Person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Shri Ashok Kumar Jain (Father)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Mobile / WhatsApp Numbers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+91 98260 XXXXX / +91 94250 XXXXX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Email ID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ashok.jain.indore@example.com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Residential Address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"Mahaveer Kripa", 402, New Palasia, Indore, Madhya Pradesh - 452001</w:t>
          </w:r>
        </w:p>
      </w:tc>
    </w:tr>
        </w:tbl>
    <w:p>
      <w:pPr>
        <w:jc w:val="center"/>
        <w:spacing w:before="260" w:after="80"/>
      </w:pPr>
      <w:r>
        <w:rPr>
          <w:rFonts w:ascii="Calibri" w:hAnsi="Calibri"/>
          <w:i/>
          <w:color w:val="6B7280"/>
          <w:sz w:val="16"/>
        </w:rPr>
        <w:t>|| Micchami Dukkadam · Ahimsa Paramo Dharma ||</w:t>
      </w:r>
    </w:p>
    <w:sectPr>
      <w:pgSz w:w="11906" w:h="16838"/>
      <w:pgMar w:top="1134" w:right="1134" w:bottom="1134" w:left="1134" w:header="720" w:footer="720" w:gutter="0"/>
    </w:sectPr>
  </w:body>
</w:document>
</file>